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АРИШ МАШИНА ВА УСКУНАЛАРИ СТАТИСТИКАСИ</w:t>
      </w: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7.1. 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ариш ускуналари ва уларнинг таснифлари</w:t>
      </w: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pStyle w:val="21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ариш ускуналари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ам асосий фондларнинг актив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исми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исобланиб, улар ёрдамида кишилар табиий бойликларни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азиб оладилар ёки э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тиёжларини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ондирадиган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сулотларни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арадилар (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увчи машиналар,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мир комбайинлари ёки домна, мартен печлари металл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увчи станоклар, йигирув ва т</w:t>
      </w:r>
      <w:r>
        <w:rPr>
          <w:rFonts w:ascii="Times New Roman" w:hAnsi="Times New Roman"/>
        </w:rPr>
        <w:t>ўқ</w:t>
      </w:r>
      <w:r w:rsidRPr="00D301D4">
        <w:rPr>
          <w:rFonts w:ascii="Times New Roman" w:hAnsi="Times New Roman"/>
        </w:rPr>
        <w:t>ув станоклари ва хоказо).</w:t>
      </w:r>
      <w:r>
        <w:rPr>
          <w:rFonts w:ascii="Times New Roman" w:hAnsi="Times New Roman"/>
        </w:rPr>
        <w:t xml:space="preserve"> </w:t>
      </w:r>
      <w:r w:rsidRPr="00D301D4">
        <w:rPr>
          <w:rFonts w:ascii="Times New Roman" w:hAnsi="Times New Roman"/>
        </w:rPr>
        <w:t>Улар  хилма-хил вазифаларни бажарадилар. Уларни статистик жи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атдан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рганиш учун т</w:t>
      </w:r>
      <w:r>
        <w:rPr>
          <w:rFonts w:ascii="Times New Roman" w:hAnsi="Times New Roman"/>
        </w:rPr>
        <w:t>ўғ</w:t>
      </w:r>
      <w:r w:rsidRPr="00D301D4">
        <w:rPr>
          <w:rFonts w:ascii="Times New Roman" w:hAnsi="Times New Roman"/>
        </w:rPr>
        <w:t>ри танифлаш му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амиятга эга.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Таснифлашда биринчи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белги сифатида уларнинг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- предметига таъсир этиш усули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ва 3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га ажратилган: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1) механик ускуналар - улар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 предметига механик й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 билан (кесиш, майдалаш) билан таъсир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тказади (металлл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увчи станоклар, т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ув станоклари, босма машиналар);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2) термик ускуналар - улар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предметларига маълум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арорат асосида таъсир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тказадилар (домна печлари);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3) кимёвий ускуналар – улар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предметларига кимёвий реакциялар ёрдамида таъсир этувчилар (реакторлар, эритгичлар, электролит ванналар). 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белгидан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ускуналари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предметларини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 ишлаш, ихтисослашиш ва автоматлашиш даражасига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араб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таснифланади.</w:t>
      </w:r>
    </w:p>
    <w:p w:rsidR="002A6FC5" w:rsidRPr="00D301D4" w:rsidRDefault="002A6FC5" w:rsidP="002A6FC5">
      <w:pPr>
        <w:widowControl w:val="0"/>
        <w:ind w:firstLine="709"/>
        <w:jc w:val="both"/>
        <w:rPr>
          <w:b/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7.2. Ускуналарнинг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олати ва сонини характерловчи 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</w:t>
      </w:r>
    </w:p>
    <w:p w:rsidR="002A6FC5" w:rsidRPr="00D301D4" w:rsidRDefault="002A6FC5" w:rsidP="002A6FC5">
      <w:pPr>
        <w:widowControl w:val="0"/>
        <w:ind w:firstLine="709"/>
        <w:jc w:val="center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Ускуналардан рациональ фойдаланиш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амиятга эга. Бу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 навбатида, ускуналарнинг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олатига, мукамаллашиш даражасига, ёшига, физик ва маънавий эскириш даражасига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. Буни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эксплутацион ва техник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олатга тавсиф берилади. Ускуналарнинг фойдаланиш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улар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линади: 1.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ускуналар, шу жумладан: а)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аракатдагилар; б)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аракат этмаётганлар; в) Ишга тушиш олдида турганлар; 2 .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рнатилмаган ускуналар: а) у корхонада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рнатиладиган ускуналар; б) шу корхона учун ортикча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ускуналар..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ва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рнатилмаган ускуналар биргаликда мавжуд ускуналар сонини ташкил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Эксплуатация  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олатини   характерлаш   учун  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рсатгичлар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лланилади:</w:t>
      </w:r>
    </w:p>
    <w:p w:rsidR="002A6FC5" w:rsidRPr="00D301D4" w:rsidRDefault="002A6FC5" w:rsidP="002A6FC5">
      <w:pPr>
        <w:widowControl w:val="0"/>
        <w:numPr>
          <w:ilvl w:val="0"/>
          <w:numId w:val="4"/>
        </w:numPr>
        <w:tabs>
          <w:tab w:val="clear" w:pos="1135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lastRenderedPageBreak/>
        <w:t>ў</w:t>
      </w:r>
      <w:r w:rsidRPr="00D301D4">
        <w:rPr>
          <w:color w:val="000000"/>
          <w:position w:val="2"/>
          <w:sz w:val="28"/>
        </w:rPr>
        <w:t>рнатилган ускуналардан фойдаланиш коэффициентини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аракатдаги ускуналар сони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рнатилган ускуналар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линади;</w:t>
      </w:r>
    </w:p>
    <w:p w:rsidR="002A6FC5" w:rsidRPr="00D301D4" w:rsidRDefault="002A6FC5" w:rsidP="002A6FC5">
      <w:pPr>
        <w:widowControl w:val="0"/>
        <w:numPr>
          <w:ilvl w:val="0"/>
          <w:numId w:val="4"/>
        </w:numPr>
        <w:tabs>
          <w:tab w:val="clear" w:pos="1135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мавжуд ускуналардан фойдаланиш коэффициентини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аракатдаги ускуналар сони мавжуд ускуналар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Ускуналар техник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улар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линади:</w:t>
      </w:r>
    </w:p>
    <w:p w:rsidR="002A6FC5" w:rsidRPr="00D301D4" w:rsidRDefault="002A6FC5" w:rsidP="002A6FC5">
      <w:pPr>
        <w:widowControl w:val="0"/>
        <w:numPr>
          <w:ilvl w:val="0"/>
          <w:numId w:val="5"/>
        </w:numPr>
        <w:tabs>
          <w:tab w:val="clear" w:pos="1135"/>
          <w:tab w:val="num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ишга яро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ли ускуналар;</w:t>
      </w:r>
    </w:p>
    <w:p w:rsidR="002A6FC5" w:rsidRPr="00D301D4" w:rsidRDefault="002A6FC5" w:rsidP="002A6FC5">
      <w:pPr>
        <w:widowControl w:val="0"/>
        <w:numPr>
          <w:ilvl w:val="0"/>
          <w:numId w:val="5"/>
        </w:numPr>
        <w:tabs>
          <w:tab w:val="clear" w:pos="1135"/>
          <w:tab w:val="num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ишга яро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ли ёки капитал таъмирталаб  ускуналар;</w:t>
      </w:r>
    </w:p>
    <w:p w:rsidR="002A6FC5" w:rsidRPr="00D301D4" w:rsidRDefault="002A6FC5" w:rsidP="002A6FC5">
      <w:pPr>
        <w:widowControl w:val="0"/>
        <w:numPr>
          <w:ilvl w:val="0"/>
          <w:numId w:val="5"/>
        </w:numPr>
        <w:tabs>
          <w:tab w:val="clear" w:pos="1135"/>
          <w:tab w:val="num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ишга яро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сиз,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ариб юбориш лозим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ускуналар.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лашлар ускуналардан фойдаланишни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илиш учун ишлатилади. Шунинг учун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рнатилмаган ускуналарга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ида эътибор берилади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йили 1 январда статистика органлари уларни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исобга оладилар. Бу материаллар тармо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ва ускуналар турлари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Маълумки, баъзи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ускуналари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хтовсиз ишлатилади (домна ва мартен печлари, атом ва химик реакторлар), баъзи ускуналар эса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хтаб-т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хтаб ишлайди. Улардан фойдаланишни билишда сменали коэффициенти ишлатилади. 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рсатгич бир неча сменада ишлайдиган корхоналарда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лланилади. У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куни бир станокнинг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неча сменада ишлаганини ва шу ускуналар билан сменалар сонини ортириб,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ошириш мумкинлигини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рсатади. У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тортилган арифметик формуладан фойдаланиб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2A6FC5" w:rsidRPr="00D301D4" w:rsidRDefault="002A6FC5" w:rsidP="002A6FC5">
      <w:pPr>
        <w:widowControl w:val="0"/>
        <w:ind w:firstLine="709"/>
        <w:jc w:val="center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С</w:t>
      </w:r>
      <w:r w:rsidRPr="00D301D4">
        <w:rPr>
          <w:b/>
          <w:color w:val="000000"/>
          <w:position w:val="2"/>
          <w:sz w:val="28"/>
          <w:vertAlign w:val="subscript"/>
        </w:rPr>
        <w:t>сменалик</w:t>
      </w:r>
      <w:r w:rsidRPr="00D301D4">
        <w:rPr>
          <w:b/>
          <w:color w:val="000000"/>
          <w:position w:val="2"/>
          <w:sz w:val="28"/>
        </w:rPr>
        <w:t xml:space="preserve"> К</w:t>
      </w:r>
      <w:r w:rsidRPr="00D301D4">
        <w:rPr>
          <w:b/>
          <w:color w:val="000000"/>
          <w:position w:val="2"/>
          <w:sz w:val="28"/>
          <w:vertAlign w:val="superscript"/>
        </w:rPr>
        <w:t>т</w:t>
      </w:r>
      <w:r w:rsidRPr="00D301D4">
        <w:rPr>
          <w:b/>
          <w:color w:val="000000"/>
          <w:position w:val="2"/>
          <w:sz w:val="28"/>
        </w:rPr>
        <w:t xml:space="preserve"> </w:t>
      </w:r>
      <w:r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 xml:space="preserve"> </w:t>
      </w:r>
      <w:r w:rsidRPr="00D301D4">
        <w:rPr>
          <w:b/>
          <w:color w:val="000000"/>
          <w:position w:val="2"/>
          <w:sz w:val="28"/>
        </w:rPr>
        <w:sym w:font="Symbol" w:char="F053"/>
      </w:r>
      <w:r w:rsidRPr="00D301D4">
        <w:rPr>
          <w:b/>
          <w:color w:val="000000"/>
          <w:position w:val="2"/>
          <w:sz w:val="28"/>
        </w:rPr>
        <w:t xml:space="preserve">ХП / </w:t>
      </w:r>
      <w:r w:rsidRPr="00D301D4">
        <w:rPr>
          <w:b/>
          <w:color w:val="000000"/>
          <w:position w:val="2"/>
          <w:sz w:val="28"/>
        </w:rPr>
        <w:sym w:font="Symbol" w:char="F053"/>
      </w:r>
      <w:r w:rsidRPr="00D301D4">
        <w:rPr>
          <w:b/>
          <w:color w:val="000000"/>
          <w:position w:val="2"/>
          <w:sz w:val="28"/>
        </w:rPr>
        <w:t>П</w:t>
      </w:r>
    </w:p>
    <w:p w:rsidR="002A6FC5" w:rsidRPr="00D301D4" w:rsidRDefault="002A6FC5" w:rsidP="002A6FC5">
      <w:pPr>
        <w:widowControl w:val="0"/>
        <w:ind w:firstLine="709"/>
        <w:jc w:val="center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х - сменалар сони, п - ускуналар сони.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Масалан, цехда 1 суткада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аммаси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либ, 60 станок ишлайди. Шулардан 1 сменада – 6 таси ишлади.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 сменада – 10 таси ишлади.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 сменада – 44 таси ишлади. Сменали коэффициент (п)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лансин?</w:t>
      </w:r>
    </w:p>
    <w:p w:rsidR="002A6FC5" w:rsidRPr="00D301D4" w:rsidRDefault="002A6FC5" w:rsidP="002A6FC5">
      <w:pPr>
        <w:widowControl w:val="0"/>
        <w:ind w:firstLine="709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Сменали </w:t>
      </w:r>
      <w:r w:rsidRPr="00D301D4">
        <w:rPr>
          <w:color w:val="000000"/>
          <w:position w:val="2"/>
          <w:sz w:val="27"/>
        </w:rPr>
        <w:t>К</w:t>
      </w:r>
      <w:r>
        <w:rPr>
          <w:color w:val="000000"/>
          <w:position w:val="2"/>
          <w:sz w:val="27"/>
        </w:rPr>
        <w:t>=</w:t>
      </w:r>
      <w:r w:rsidRPr="00D301D4">
        <w:rPr>
          <w:color w:val="000000"/>
          <w:position w:val="2"/>
          <w:sz w:val="27"/>
        </w:rPr>
        <w:t xml:space="preserve">(1*6 </w:t>
      </w:r>
      <w:r>
        <w:rPr>
          <w:color w:val="000000"/>
          <w:position w:val="2"/>
          <w:sz w:val="27"/>
        </w:rPr>
        <w:t>+</w:t>
      </w:r>
      <w:r w:rsidRPr="00D301D4">
        <w:rPr>
          <w:color w:val="000000"/>
          <w:position w:val="2"/>
          <w:sz w:val="27"/>
        </w:rPr>
        <w:t xml:space="preserve"> 2*10 </w:t>
      </w:r>
      <w:r>
        <w:rPr>
          <w:color w:val="000000"/>
          <w:position w:val="2"/>
          <w:sz w:val="27"/>
        </w:rPr>
        <w:t>+</w:t>
      </w:r>
      <w:r w:rsidRPr="00D301D4">
        <w:rPr>
          <w:color w:val="000000"/>
          <w:position w:val="2"/>
          <w:sz w:val="27"/>
        </w:rPr>
        <w:t xml:space="preserve"> 3*44) / (6 </w:t>
      </w:r>
      <w:r>
        <w:rPr>
          <w:color w:val="000000"/>
          <w:position w:val="2"/>
          <w:sz w:val="27"/>
        </w:rPr>
        <w:t>+</w:t>
      </w:r>
      <w:r w:rsidRPr="00D301D4">
        <w:rPr>
          <w:color w:val="000000"/>
          <w:position w:val="2"/>
          <w:sz w:val="27"/>
        </w:rPr>
        <w:t xml:space="preserve"> 10 </w:t>
      </w:r>
      <w:r>
        <w:rPr>
          <w:color w:val="000000"/>
          <w:position w:val="2"/>
          <w:sz w:val="27"/>
        </w:rPr>
        <w:t>+</w:t>
      </w:r>
      <w:r w:rsidRPr="00D301D4">
        <w:rPr>
          <w:color w:val="000000"/>
          <w:position w:val="2"/>
          <w:sz w:val="27"/>
        </w:rPr>
        <w:t xml:space="preserve"> 44) </w:t>
      </w:r>
      <w:r>
        <w:rPr>
          <w:color w:val="000000"/>
          <w:position w:val="2"/>
          <w:sz w:val="27"/>
        </w:rPr>
        <w:t>=</w:t>
      </w:r>
      <w:r w:rsidRPr="00D301D4">
        <w:rPr>
          <w:color w:val="000000"/>
          <w:position w:val="2"/>
          <w:sz w:val="27"/>
        </w:rPr>
        <w:t xml:space="preserve"> 158 / 60 </w:t>
      </w:r>
      <w:r>
        <w:rPr>
          <w:color w:val="000000"/>
          <w:position w:val="2"/>
          <w:sz w:val="27"/>
        </w:rPr>
        <w:t>=</w:t>
      </w:r>
      <w:r w:rsidRPr="00D301D4">
        <w:rPr>
          <w:color w:val="000000"/>
          <w:position w:val="2"/>
          <w:sz w:val="27"/>
        </w:rPr>
        <w:t xml:space="preserve"> 2,7</w:t>
      </w:r>
      <w:r w:rsidRPr="00D301D4">
        <w:rPr>
          <w:color w:val="000000"/>
          <w:position w:val="2"/>
          <w:sz w:val="28"/>
        </w:rPr>
        <w:t xml:space="preserve"> смена.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шу куни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бир станок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2,7 сменада ишлаган ва сменали режим 90% га (2,7 / 3,0 </w:t>
      </w:r>
      <w:r w:rsidRPr="00D301D4">
        <w:rPr>
          <w:color w:val="000000"/>
          <w:position w:val="2"/>
          <w:sz w:val="28"/>
          <w:lang w:val="en-US"/>
        </w:rPr>
        <w:sym w:font="Symbol" w:char="F0D7"/>
      </w:r>
      <w:r w:rsidRPr="00D301D4">
        <w:rPr>
          <w:color w:val="000000"/>
          <w:position w:val="2"/>
          <w:sz w:val="28"/>
        </w:rPr>
        <w:t xml:space="preserve"> 100) фойдаланилган. Натижада 8 станок сменаси (0.3*60) й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отилган.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Ускуналарни сони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 категорияларга ажратадилар (маълум кун ёки давр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йича):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1) Мавжуд ускуналар –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аерда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лиши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арамай корхоналарнинг инвентарь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йхатига киритилган ва балансига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тказилган ускуналардир;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ускуналар - булар фойдаланишга топширилган </w:t>
      </w:r>
      <w:r w:rsidRPr="00D301D4">
        <w:rPr>
          <w:color w:val="000000"/>
          <w:position w:val="2"/>
          <w:sz w:val="28"/>
        </w:rPr>
        <w:lastRenderedPageBreak/>
        <w:t>станоклар, машиналар, механизмлардир. Тошпириш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далолатномада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рсатилади;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3) Амалда  ишлаган  ускуналар - булар  ишлаб 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аришда фойдаланилган станоклар, машиналар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оказолардир;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4) Режали таъмирдаги ускуналар - булар режа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таъмирга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станоклар, машиналар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оказолар.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5)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ирадаги ускуналар - ишга яро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ли, лекин режа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йилган ускуналар.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6)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хтаб турган ускуналар- режа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ишлаши лозим, лекин у ёки бу сабабга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 амалда ишламаган ускуналар;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7) Ишлаб 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аришга керак 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 ускуналар. Ускуналарни бундай категорияларга ажратиш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имконини беради. Масалан: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озирги кунда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ускуналарнинг 80 – 85 % и амалда ишлайди,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олгани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исобланади. 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Ускуналардан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фойдаланишни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улардан фойдаланилган ва фойдаланилмаган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исобга олиш зарур.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Амалиётда ускуналарнинг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фондлари ажратилади: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календарь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фонди - бу бир станок учун бир ойда 720 соатга (24*30) тенг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либ, бир неча станоклар учун эса уларнинг сонига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пайтирилиб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амда уларнинг ишлаган ва ишламаган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тлари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индисига тенг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numPr>
          <w:ilvl w:val="1"/>
          <w:numId w:val="3"/>
        </w:numPr>
        <w:tabs>
          <w:tab w:val="clear" w:pos="720"/>
        </w:tabs>
        <w:ind w:left="0" w:firstLine="0"/>
        <w:jc w:val="center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Ускуналардан фойдаланишни характерловчи сифат</w:t>
      </w:r>
    </w:p>
    <w:p w:rsidR="002A6FC5" w:rsidRPr="00D301D4" w:rsidRDefault="002A6FC5" w:rsidP="002A6FC5">
      <w:pPr>
        <w:widowControl w:val="0"/>
        <w:ind w:firstLine="709"/>
        <w:jc w:val="center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рсаткичлари тизими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16"/>
        </w:rPr>
      </w:pP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кандай корхона маълум режим асосида ишлайди.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пчилик корхоналарда умумий дам олиш куни, сменалар узунлиги ва сменалар орасида танаффуслар мавжуд. Шунинг учун улар календарь фондидан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фойдаланмайдилар. Календарь фонди билан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тлар орасидаги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олди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режим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фондни ташкил этади.Бу станок учун бир ойда сменанинг узунлиги, сменалар сони ва иш кунларининг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пайтмасига тенг. Масалан, корхона 2 смена ишлайди, 21 иш куни, смена узунлиги 8,2 соат. Унда режим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344 соатга тенг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лади (8,2 </w:t>
      </w:r>
      <w:r w:rsidRPr="00D301D4">
        <w:rPr>
          <w:color w:val="000000"/>
          <w:position w:val="2"/>
          <w:sz w:val="28"/>
          <w:lang w:val="en-US"/>
        </w:rPr>
        <w:sym w:font="Symbol" w:char="F0D7"/>
      </w:r>
      <w:r w:rsidRPr="00D301D4">
        <w:rPr>
          <w:color w:val="000000"/>
          <w:position w:val="2"/>
          <w:sz w:val="28"/>
        </w:rPr>
        <w:t xml:space="preserve"> 2 </w:t>
      </w:r>
      <w:r w:rsidRPr="00D301D4">
        <w:rPr>
          <w:color w:val="000000"/>
          <w:position w:val="2"/>
          <w:sz w:val="28"/>
          <w:lang w:val="en-US"/>
        </w:rPr>
        <w:sym w:font="Symbol" w:char="F0D7"/>
      </w:r>
      <w:r w:rsidRPr="00D301D4">
        <w:rPr>
          <w:color w:val="000000"/>
          <w:position w:val="2"/>
          <w:sz w:val="28"/>
        </w:rPr>
        <w:t xml:space="preserve"> 21). Агар режим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тидан режали таъмир ва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айириб ташланса, фойдаланиш мумкин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фонди келиб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ади. Бу, одатда, ускуналар режали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фондига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>ри келади.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Фойдаланиш мумкин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фондидан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фойдаланилмайди. Шунинг учун ускуналарнинг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 фойдаланиш мумкин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фондидан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хтаб туриш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тига камро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 Шу билан бирга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ускуналар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исман </w:t>
      </w:r>
      <w:r w:rsidRPr="00D301D4">
        <w:rPr>
          <w:color w:val="000000"/>
          <w:position w:val="2"/>
          <w:sz w:val="28"/>
        </w:rPr>
        <w:lastRenderedPageBreak/>
        <w:t xml:space="preserve">фаол,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исман суст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атнашадилар. Ускуналарнинг суст иштироки тайёрланиш, тугатиш ва ёрдамчи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 билан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лчанади. Шу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тларни амалда ишлаган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тдан айириб ташлаб, ускуналардан амалда фойдаланиш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ёки машина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мумкин.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фондларини мутла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дорда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рганиш билан бирга статистика улардан фойдаланиш коэффициентларини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амда экстенсив      фойдаланиш     коэффициентларини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лайди.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ускуналаридан фойдаланишнинг иккинчи томони улар ёрдамида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билан ифодаланади. Улардан интенсив фойдаланишни ифодалаш учун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бирлиги ичида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олинади:</w:t>
      </w:r>
    </w:p>
    <w:p w:rsidR="002A6FC5" w:rsidRPr="00D301D4" w:rsidRDefault="002A6FC5" w:rsidP="002A6FC5">
      <w:pPr>
        <w:widowControl w:val="0"/>
        <w:ind w:firstLine="709"/>
        <w:jc w:val="center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У </w:t>
      </w:r>
      <w:r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 xml:space="preserve"> </w:t>
      </w:r>
      <w:r w:rsidRPr="00D301D4">
        <w:rPr>
          <w:b/>
          <w:color w:val="000000"/>
          <w:position w:val="2"/>
          <w:sz w:val="28"/>
          <w:lang w:val="en-US"/>
        </w:rPr>
        <w:t>q</w:t>
      </w:r>
      <w:r w:rsidRPr="00D301D4">
        <w:rPr>
          <w:b/>
          <w:color w:val="000000"/>
          <w:position w:val="2"/>
          <w:sz w:val="28"/>
        </w:rPr>
        <w:t xml:space="preserve"> / Тш</w:t>
      </w:r>
      <w:r w:rsidRPr="00D301D4">
        <w:rPr>
          <w:b/>
          <w:color w:val="000000"/>
          <w:position w:val="2"/>
          <w:sz w:val="28"/>
        </w:rPr>
        <w:tab/>
        <w:t xml:space="preserve"> </w:t>
      </w:r>
      <w:r w:rsidRPr="00D301D4">
        <w:rPr>
          <w:color w:val="000000"/>
          <w:position w:val="2"/>
          <w:sz w:val="28"/>
        </w:rPr>
        <w:t>ёки</w:t>
      </w:r>
      <w:r w:rsidRPr="00D301D4">
        <w:rPr>
          <w:b/>
          <w:color w:val="000000"/>
          <w:position w:val="2"/>
          <w:sz w:val="28"/>
        </w:rPr>
        <w:tab/>
        <w:t xml:space="preserve">У </w:t>
      </w:r>
      <w:r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 xml:space="preserve"> </w:t>
      </w:r>
      <w:r w:rsidRPr="00D301D4">
        <w:rPr>
          <w:b/>
          <w:color w:val="000000"/>
          <w:position w:val="2"/>
          <w:sz w:val="28"/>
          <w:lang w:val="en-US"/>
        </w:rPr>
        <w:t>q</w:t>
      </w:r>
      <w:r w:rsidRPr="00D301D4">
        <w:rPr>
          <w:b/>
          <w:color w:val="000000"/>
          <w:position w:val="2"/>
          <w:sz w:val="28"/>
        </w:rPr>
        <w:t xml:space="preserve"> / Тф.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Мазкур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рсаткичларнинг икки даврдагиси солиштирилиб, бу со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адаги юту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ёки камчиликлар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 xml:space="preserve"> </w:t>
      </w:r>
      <w:r w:rsidRPr="00D301D4">
        <w:rPr>
          <w:color w:val="000000"/>
          <w:position w:val="2"/>
          <w:sz w:val="28"/>
        </w:rPr>
        <w:t xml:space="preserve">У </w:t>
      </w:r>
      <w:r w:rsidRPr="00D301D4">
        <w:rPr>
          <w:color w:val="000000"/>
          <w:position w:val="2"/>
          <w:sz w:val="28"/>
          <w:vertAlign w:val="subscript"/>
        </w:rPr>
        <w:t>1</w:t>
      </w:r>
      <w:r w:rsidRPr="00D301D4">
        <w:rPr>
          <w:color w:val="000000"/>
          <w:position w:val="2"/>
          <w:sz w:val="28"/>
        </w:rPr>
        <w:t xml:space="preserve"> / У </w:t>
      </w:r>
      <w:r w:rsidRPr="00D301D4">
        <w:rPr>
          <w:color w:val="000000"/>
          <w:position w:val="2"/>
          <w:sz w:val="28"/>
          <w:vertAlign w:val="subscript"/>
        </w:rPr>
        <w:t>О</w:t>
      </w:r>
      <w:r w:rsidRPr="00D301D4">
        <w:rPr>
          <w:color w:val="000000"/>
          <w:position w:val="2"/>
          <w:sz w:val="28"/>
        </w:rPr>
        <w:t xml:space="preserve"> 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ускуналаридан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фойдаланишни характерлаш учун</w:t>
      </w: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К</w:t>
      </w:r>
      <w:r w:rsidRPr="00D301D4">
        <w:rPr>
          <w:b/>
          <w:color w:val="000000"/>
          <w:position w:val="2"/>
          <w:sz w:val="28"/>
          <w:vertAlign w:val="subscript"/>
        </w:rPr>
        <w:t>т</w:t>
      </w:r>
      <w:r w:rsidRPr="00D301D4">
        <w:rPr>
          <w:b/>
          <w:color w:val="000000"/>
          <w:position w:val="2"/>
          <w:sz w:val="28"/>
        </w:rPr>
        <w:t xml:space="preserve"> 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 xml:space="preserve"> К</w:t>
      </w:r>
      <w:r w:rsidRPr="00D301D4">
        <w:rPr>
          <w:b/>
          <w:color w:val="000000"/>
          <w:position w:val="2"/>
          <w:sz w:val="28"/>
          <w:vertAlign w:val="subscript"/>
        </w:rPr>
        <w:t>экст</w:t>
      </w:r>
      <w:r w:rsidRPr="00D301D4">
        <w:rPr>
          <w:b/>
          <w:color w:val="000000"/>
          <w:position w:val="2"/>
          <w:sz w:val="28"/>
        </w:rPr>
        <w:t xml:space="preserve">  </w:t>
      </w:r>
      <w:r w:rsidRPr="00D301D4">
        <w:rPr>
          <w:b/>
          <w:color w:val="000000"/>
          <w:position w:val="2"/>
          <w:sz w:val="28"/>
        </w:rPr>
        <w:sym w:font="Symbol" w:char="F0D7"/>
      </w:r>
      <w:r w:rsidRPr="00D301D4">
        <w:rPr>
          <w:b/>
          <w:color w:val="000000"/>
          <w:position w:val="2"/>
          <w:sz w:val="28"/>
        </w:rPr>
        <w:t xml:space="preserve">  К</w:t>
      </w:r>
      <w:r w:rsidRPr="00D301D4">
        <w:rPr>
          <w:b/>
          <w:color w:val="000000"/>
          <w:position w:val="2"/>
          <w:sz w:val="28"/>
          <w:vertAlign w:val="subscript"/>
        </w:rPr>
        <w:t>интен</w:t>
      </w:r>
      <w:r w:rsidRPr="00D301D4">
        <w:rPr>
          <w:b/>
          <w:color w:val="000000"/>
          <w:position w:val="2"/>
          <w:sz w:val="28"/>
        </w:rPr>
        <w:t xml:space="preserve"> </w:t>
      </w:r>
      <w:r w:rsidRPr="00D301D4">
        <w:rPr>
          <w:color w:val="000000"/>
          <w:position w:val="2"/>
          <w:sz w:val="28"/>
        </w:rPr>
        <w:t xml:space="preserve"> ёки </w:t>
      </w:r>
      <w:r w:rsidRPr="00D301D4">
        <w:rPr>
          <w:color w:val="000000"/>
          <w:position w:val="-28"/>
          <w:sz w:val="28"/>
        </w:rPr>
        <w:object w:dxaOrig="50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4pt;height:33.3pt" o:ole="" fillcolor="window">
            <v:imagedata r:id="rId6" o:title=""/>
          </v:shape>
          <o:OLEObject Type="Embed" ProgID="Equation.3" ShapeID="_x0000_i1025" DrawAspect="Content" ObjectID="_1413566100" r:id="rId7"/>
        </w:objec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 деб, йил давомида белгиланган номенклатура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энг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мумкин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ажмига айтилади.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 корхонанинг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воситалари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, ил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ор технологияларини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ллаб,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рациональ равишда ташкил этилган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исобланади. Бинобарин, бунда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лчов сифатида тор жойлар эмас, балки цех ва участкаларда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 олинади ва режада бу тор жойларни й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отиш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зда тутилади.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 конкрет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лчов бирлигида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лчанади. Масалан,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мир шахталари учун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мир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ажми, мартин печлари учун эритилган п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.к.лар.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арадиган корхоналарда эса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билан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ланади. Масалан,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ишло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жалиги машинасозлиги заводида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 ер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айдаш агрегати,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рим агрегати, терим агрегати сони билан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лчанади. 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Корхонанинг йил охиридаги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2A6FC5" w:rsidRPr="00D301D4" w:rsidRDefault="002A6FC5" w:rsidP="002A6FC5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  <w:vertAlign w:val="subscript"/>
        </w:rPr>
      </w:pPr>
      <w:r w:rsidRPr="00D301D4">
        <w:rPr>
          <w:b/>
          <w:color w:val="000000"/>
          <w:position w:val="2"/>
          <w:sz w:val="28"/>
        </w:rPr>
        <w:t>М</w:t>
      </w:r>
      <w:r w:rsidRPr="00D301D4">
        <w:rPr>
          <w:b/>
          <w:color w:val="000000"/>
          <w:position w:val="2"/>
          <w:sz w:val="28"/>
          <w:vertAlign w:val="subscript"/>
        </w:rPr>
        <w:t xml:space="preserve">0 </w:t>
      </w:r>
      <w:r w:rsidRPr="00A9434D"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 xml:space="preserve">М </w:t>
      </w:r>
      <w:r w:rsidRPr="00D301D4">
        <w:rPr>
          <w:b/>
          <w:color w:val="000000"/>
          <w:position w:val="2"/>
          <w:sz w:val="28"/>
          <w:vertAlign w:val="subscript"/>
        </w:rPr>
        <w:t xml:space="preserve">б </w:t>
      </w:r>
      <w:r w:rsidRPr="00A9434D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М</w:t>
      </w:r>
      <w:r w:rsidRPr="00D301D4">
        <w:rPr>
          <w:b/>
          <w:color w:val="000000"/>
          <w:position w:val="2"/>
          <w:sz w:val="28"/>
          <w:vertAlign w:val="subscript"/>
        </w:rPr>
        <w:t>Р</w:t>
      </w:r>
      <w:r w:rsidRPr="00D301D4">
        <w:rPr>
          <w:b/>
          <w:color w:val="000000"/>
          <w:position w:val="2"/>
          <w:sz w:val="28"/>
        </w:rPr>
        <w:t xml:space="preserve">  </w:t>
      </w:r>
      <w:r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М</w:t>
      </w:r>
      <w:r>
        <w:rPr>
          <w:b/>
          <w:color w:val="000000"/>
          <w:position w:val="2"/>
          <w:sz w:val="28"/>
          <w:vertAlign w:val="subscript"/>
        </w:rPr>
        <w:t>ққ</w:t>
      </w:r>
      <w:r w:rsidRPr="00D301D4">
        <w:rPr>
          <w:b/>
          <w:color w:val="000000"/>
          <w:position w:val="2"/>
          <w:sz w:val="28"/>
          <w:vertAlign w:val="subscript"/>
        </w:rPr>
        <w:t xml:space="preserve"> </w:t>
      </w:r>
      <w:r w:rsidRPr="00A9434D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М</w:t>
      </w:r>
      <w:r>
        <w:rPr>
          <w:b/>
          <w:color w:val="000000"/>
          <w:position w:val="2"/>
          <w:sz w:val="28"/>
          <w:vertAlign w:val="subscript"/>
        </w:rPr>
        <w:t>қ</w:t>
      </w:r>
      <w:r w:rsidRPr="00D301D4">
        <w:rPr>
          <w:b/>
          <w:color w:val="000000"/>
          <w:position w:val="2"/>
          <w:sz w:val="28"/>
          <w:vertAlign w:val="subscript"/>
        </w:rPr>
        <w:t xml:space="preserve"> </w:t>
      </w:r>
      <w:r w:rsidRPr="00D301D4">
        <w:rPr>
          <w:b/>
          <w:color w:val="000000"/>
          <w:position w:val="2"/>
          <w:sz w:val="28"/>
        </w:rPr>
        <w:t>-М</w:t>
      </w:r>
      <w:r w:rsidRPr="00D301D4">
        <w:rPr>
          <w:b/>
          <w:color w:val="000000"/>
          <w:position w:val="2"/>
          <w:sz w:val="28"/>
          <w:vertAlign w:val="subscript"/>
          <w:lang w:val="en-US"/>
        </w:rPr>
        <w:t>z</w:t>
      </w:r>
    </w:p>
    <w:p w:rsidR="002A6FC5" w:rsidRPr="00D301D4" w:rsidRDefault="002A6FC5" w:rsidP="002A6FC5">
      <w:pPr>
        <w:widowControl w:val="0"/>
        <w:jc w:val="center"/>
        <w:rPr>
          <w:b/>
          <w:color w:val="000000"/>
          <w:position w:val="2"/>
          <w:sz w:val="28"/>
          <w:vertAlign w:val="subscript"/>
        </w:rPr>
      </w:pP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М</w:t>
      </w:r>
      <w:r w:rsidRPr="00D301D4">
        <w:rPr>
          <w:color w:val="000000"/>
          <w:position w:val="2"/>
          <w:sz w:val="28"/>
          <w:vertAlign w:val="subscript"/>
        </w:rPr>
        <w:t>о</w:t>
      </w:r>
      <w:r w:rsidRPr="00D301D4">
        <w:rPr>
          <w:color w:val="000000"/>
          <w:position w:val="2"/>
          <w:sz w:val="28"/>
        </w:rPr>
        <w:t xml:space="preserve"> – йил охиридаги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</w:t>
      </w:r>
      <w:r w:rsidRPr="00D301D4">
        <w:rPr>
          <w:color w:val="000000"/>
          <w:position w:val="2"/>
          <w:sz w:val="28"/>
          <w:vertAlign w:val="subscript"/>
        </w:rPr>
        <w:t>б</w:t>
      </w:r>
      <w:r w:rsidRPr="00D301D4">
        <w:rPr>
          <w:color w:val="000000"/>
          <w:position w:val="2"/>
          <w:sz w:val="28"/>
        </w:rPr>
        <w:t xml:space="preserve"> – йил бошидаги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М</w:t>
      </w:r>
      <w:r>
        <w:rPr>
          <w:color w:val="000000"/>
          <w:position w:val="2"/>
          <w:sz w:val="28"/>
          <w:vertAlign w:val="subscript"/>
        </w:rPr>
        <w:t>қ</w:t>
      </w:r>
      <w:r w:rsidRPr="00D301D4">
        <w:rPr>
          <w:color w:val="000000"/>
          <w:position w:val="2"/>
          <w:sz w:val="28"/>
        </w:rPr>
        <w:t xml:space="preserve"> – янги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урилиш ва кенгайтириш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Мр – корхона руконструкция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исобига орттирган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</w:t>
      </w:r>
      <w:r>
        <w:rPr>
          <w:color w:val="000000"/>
          <w:position w:val="2"/>
          <w:sz w:val="28"/>
          <w:vertAlign w:val="subscript"/>
        </w:rPr>
        <w:t>ққ</w:t>
      </w:r>
      <w:r w:rsidRPr="00D301D4">
        <w:rPr>
          <w:color w:val="000000"/>
          <w:position w:val="2"/>
          <w:sz w:val="28"/>
          <w:vertAlign w:val="subscript"/>
        </w:rPr>
        <w:t xml:space="preserve"> </w:t>
      </w:r>
      <w:r w:rsidRPr="00D301D4">
        <w:rPr>
          <w:color w:val="000000"/>
          <w:position w:val="2"/>
          <w:sz w:val="28"/>
        </w:rPr>
        <w:t>– техник жи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оздан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уролланиш ва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 ташкилий техник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исобига ортган (камайган)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</w:t>
      </w:r>
      <w:r w:rsidRPr="00D301D4">
        <w:rPr>
          <w:color w:val="000000"/>
          <w:position w:val="2"/>
          <w:sz w:val="28"/>
          <w:vertAlign w:val="subscript"/>
          <w:lang w:val="en-US"/>
        </w:rPr>
        <w:t>z</w:t>
      </w:r>
      <w:r w:rsidRPr="00D301D4">
        <w:rPr>
          <w:color w:val="000000"/>
          <w:position w:val="2"/>
          <w:sz w:val="28"/>
          <w:vertAlign w:val="subscript"/>
        </w:rPr>
        <w:t xml:space="preserve"> </w:t>
      </w:r>
      <w:r w:rsidRPr="00D301D4">
        <w:rPr>
          <w:color w:val="000000"/>
          <w:position w:val="2"/>
          <w:sz w:val="28"/>
        </w:rPr>
        <w:t xml:space="preserve">– ускунанинг эскириши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ариб юборилган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даражаси баланс усули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3700" w:dyaOrig="639">
          <v:shape id="_x0000_i1026" type="#_x0000_t75" style="width:184.85pt;height:32.25pt" o:ole="" fillcolor="window">
            <v:imagedata r:id="rId8" o:title=""/>
          </v:shape>
          <o:OLEObject Type="Embed" ProgID="Equation.3" ShapeID="_x0000_i1026" DrawAspect="Content" ObjectID="_1413566101" r:id="rId9"/>
        </w:objec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М</w:t>
      </w:r>
      <w:r w:rsidRPr="00D301D4">
        <w:rPr>
          <w:color w:val="000000"/>
          <w:position w:val="2"/>
          <w:sz w:val="28"/>
          <w:vertAlign w:val="subscript"/>
        </w:rPr>
        <w:t>п</w:t>
      </w:r>
      <w:r w:rsidRPr="00D301D4">
        <w:rPr>
          <w:color w:val="000000"/>
          <w:position w:val="2"/>
          <w:sz w:val="28"/>
        </w:rPr>
        <w:t xml:space="preserve"> – йил давомида киритилган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Ч</w:t>
      </w:r>
      <w:r w:rsidRPr="00D301D4">
        <w:rPr>
          <w:color w:val="000000"/>
          <w:position w:val="2"/>
          <w:sz w:val="28"/>
          <w:vertAlign w:val="subscript"/>
        </w:rPr>
        <w:t>п</w:t>
      </w:r>
      <w:r w:rsidRPr="00D301D4">
        <w:rPr>
          <w:color w:val="000000"/>
          <w:position w:val="2"/>
          <w:sz w:val="28"/>
        </w:rPr>
        <w:t xml:space="preserve"> – киритилган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увватнинг ишлаш ойлари сони;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</w:t>
      </w:r>
      <w:r w:rsidRPr="00D301D4">
        <w:rPr>
          <w:color w:val="000000"/>
          <w:position w:val="2"/>
          <w:sz w:val="28"/>
          <w:vertAlign w:val="subscript"/>
        </w:rPr>
        <w:t>в</w:t>
      </w:r>
      <w:r w:rsidRPr="00D301D4">
        <w:rPr>
          <w:color w:val="000000"/>
          <w:position w:val="2"/>
          <w:sz w:val="28"/>
        </w:rPr>
        <w:t xml:space="preserve"> – йил давомида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увват;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Ч</w:t>
      </w:r>
      <w:r w:rsidRPr="00D301D4">
        <w:rPr>
          <w:color w:val="000000"/>
          <w:position w:val="2"/>
          <w:sz w:val="28"/>
          <w:vertAlign w:val="subscript"/>
        </w:rPr>
        <w:t>в</w:t>
      </w:r>
      <w:r w:rsidRPr="00D301D4">
        <w:rPr>
          <w:color w:val="000000"/>
          <w:position w:val="2"/>
          <w:sz w:val="28"/>
        </w:rPr>
        <w:t xml:space="preserve"> –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 ишламаган ойлари сони.</w:t>
      </w:r>
    </w:p>
    <w:p w:rsidR="002A6FC5" w:rsidRPr="00A9434D" w:rsidRDefault="002A6FC5" w:rsidP="002A6FC5">
      <w:pPr>
        <w:pStyle w:val="a3"/>
        <w:ind w:firstLine="709"/>
        <w:jc w:val="both"/>
        <w:rPr>
          <w:rFonts w:ascii="Times New Roman" w:hAnsi="Times New Roman"/>
          <w:b w:val="0"/>
        </w:rPr>
      </w:pPr>
      <w:r w:rsidRPr="00A9434D">
        <w:rPr>
          <w:rFonts w:ascii="Times New Roman" w:hAnsi="Times New Roman"/>
          <w:b w:val="0"/>
        </w:rPr>
        <w:t>Масалан,  йил охирида корхонада 6 та пресс мавжуд, ҳар бирининг қуввати – 24 млн. дона бирлик эди. 1 апрель куни 2 та пресс олиб қўйилди. 1 июнь куни 30 млн. дона бирлик қувватга эга бўлган 2 та пресс ўрнатилди. У ҳолда ўртача йиллик қувват тенг бўлади:</w:t>
      </w:r>
    </w:p>
    <w:p w:rsidR="002A6FC5" w:rsidRPr="00D301D4" w:rsidRDefault="002A6FC5" w:rsidP="002A6FC5">
      <w:pPr>
        <w:pStyle w:val="a3"/>
        <w:ind w:firstLine="709"/>
        <w:rPr>
          <w:rFonts w:ascii="Times New Roman" w:hAnsi="Times New Roman"/>
        </w:rPr>
      </w:pP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5179" w:dyaOrig="620">
          <v:shape id="_x0000_i1027" type="#_x0000_t75" style="width:259pt;height:31.15pt" o:ole="" fillcolor="window">
            <v:imagedata r:id="rId10" o:title=""/>
          </v:shape>
          <o:OLEObject Type="Embed" ProgID="Equation.3" ShapeID="_x0000_i1027" DrawAspect="Content" ObjectID="_1413566102" r:id="rId11"/>
        </w:object>
      </w:r>
      <w:r w:rsidRPr="00D301D4">
        <w:rPr>
          <w:color w:val="000000"/>
          <w:position w:val="2"/>
          <w:sz w:val="28"/>
        </w:rPr>
        <w:t>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уввати натурал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лчов бирликларида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ланади.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ариладиган корхоналарда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натурал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лчов бирликлари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лланади.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лчов бирликлари фонд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айтими, фонд талабчанлиги ва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увватлари орасидаги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ланишни ифодалаш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керак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</w:t>
      </w:r>
    </w:p>
    <w:p w:rsidR="002A6FC5" w:rsidRPr="00D301D4" w:rsidRDefault="002A6FC5" w:rsidP="002A6FC5">
      <w:pPr>
        <w:pStyle w:val="21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Корхона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увватидан фойдаланишни статистик ифодалаш учун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увват бирлигидан амалда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арилган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ажмини режадаги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ажмига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либ ани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ланади.</w:t>
      </w:r>
    </w:p>
    <w:p w:rsidR="002A6FC5" w:rsidRPr="00D301D4" w:rsidRDefault="002A6FC5" w:rsidP="002A6FC5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32"/>
          <w:sz w:val="28"/>
        </w:rPr>
        <w:object w:dxaOrig="2680" w:dyaOrig="720">
          <v:shape id="_x0000_i1028" type="#_x0000_t75" style="width:127.9pt;height:30.1pt" o:ole="" fillcolor="window">
            <v:imagedata r:id="rId12" o:title=""/>
          </v:shape>
          <o:OLEObject Type="Embed" ProgID="Equation.3" ShapeID="_x0000_i1028" DrawAspect="Content" ObjectID="_1413566103" r:id="rId13"/>
        </w:object>
      </w:r>
      <w:r w:rsidRPr="00D301D4">
        <w:rPr>
          <w:color w:val="000000"/>
          <w:position w:val="2"/>
          <w:sz w:val="28"/>
        </w:rPr>
        <w:t>;</w:t>
      </w:r>
    </w:p>
    <w:p w:rsidR="002A6FC5" w:rsidRPr="00D301D4" w:rsidRDefault="002A6FC5" w:rsidP="002A6FC5">
      <w:pPr>
        <w:pStyle w:val="a5"/>
        <w:ind w:firstLine="709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Бунда: К</w:t>
      </w:r>
      <w:r w:rsidRPr="00D301D4">
        <w:rPr>
          <w:rFonts w:ascii="Times New Roman" w:hAnsi="Times New Roman"/>
          <w:vertAlign w:val="subscript"/>
        </w:rPr>
        <w:t>амалда</w:t>
      </w:r>
      <w:r w:rsidRPr="00D301D4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увват бирлигидан амалда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арилган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сулот;</w:t>
      </w:r>
    </w:p>
    <w:p w:rsidR="002A6FC5" w:rsidRPr="00D301D4" w:rsidRDefault="002A6FC5" w:rsidP="002A6FC5">
      <w:pPr>
        <w:ind w:firstLine="709"/>
        <w:rPr>
          <w:sz w:val="28"/>
        </w:rPr>
      </w:pPr>
      <w:r w:rsidRPr="00D301D4">
        <w:rPr>
          <w:sz w:val="28"/>
        </w:rPr>
        <w:t>К</w:t>
      </w:r>
      <w:r w:rsidRPr="00D301D4">
        <w:rPr>
          <w:sz w:val="28"/>
          <w:vertAlign w:val="subscript"/>
        </w:rPr>
        <w:t>режа</w:t>
      </w:r>
      <w:r w:rsidRPr="00D301D4">
        <w:rPr>
          <w:sz w:val="28"/>
        </w:rPr>
        <w:t xml:space="preserve"> - </w:t>
      </w:r>
      <w:r>
        <w:rPr>
          <w:sz w:val="28"/>
        </w:rPr>
        <w:t>қ</w:t>
      </w:r>
      <w:r w:rsidRPr="00D301D4">
        <w:rPr>
          <w:sz w:val="28"/>
        </w:rPr>
        <w:t>увват бирлигидан режа б</w:t>
      </w:r>
      <w:r>
        <w:rPr>
          <w:sz w:val="28"/>
        </w:rPr>
        <w:t>ў</w:t>
      </w:r>
      <w:r w:rsidRPr="00D301D4">
        <w:rPr>
          <w:sz w:val="28"/>
        </w:rPr>
        <w:t>йича ишлаб чи</w:t>
      </w:r>
      <w:r>
        <w:rPr>
          <w:sz w:val="28"/>
        </w:rPr>
        <w:t>қ</w:t>
      </w:r>
      <w:r w:rsidRPr="00D301D4">
        <w:rPr>
          <w:sz w:val="28"/>
        </w:rPr>
        <w:t>арилган ма</w:t>
      </w:r>
      <w:r>
        <w:rPr>
          <w:sz w:val="28"/>
        </w:rPr>
        <w:t>ҳ</w:t>
      </w:r>
      <w:r w:rsidRPr="00D301D4">
        <w:rPr>
          <w:sz w:val="28"/>
        </w:rPr>
        <w:t>сулот.</w:t>
      </w:r>
    </w:p>
    <w:p w:rsidR="002A6FC5" w:rsidRPr="00D301D4" w:rsidRDefault="002A6FC5" w:rsidP="002A6FC5">
      <w:pPr>
        <w:pStyle w:val="a5"/>
        <w:ind w:firstLine="709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 </w:t>
      </w:r>
    </w:p>
    <w:p w:rsidR="002A6FC5" w:rsidRPr="00D301D4" w:rsidRDefault="002A6FC5" w:rsidP="002A6FC5">
      <w:pPr>
        <w:jc w:val="center"/>
      </w:pPr>
      <w:r w:rsidRPr="00D301D4">
        <w:rPr>
          <w:position w:val="-32"/>
        </w:rPr>
        <w:object w:dxaOrig="1800" w:dyaOrig="720">
          <v:shape id="_x0000_i1029" type="#_x0000_t75" style="width:90.25pt;height:36.55pt" o:ole="" fillcolor="window">
            <v:imagedata r:id="rId14" o:title=""/>
          </v:shape>
          <o:OLEObject Type="Embed" ProgID="Equation.3" ShapeID="_x0000_i1029" DrawAspect="Content" ObjectID="_1413566104" r:id="rId15"/>
        </w:object>
      </w:r>
    </w:p>
    <w:p w:rsidR="002A6FC5" w:rsidRPr="00D301D4" w:rsidRDefault="002A6FC5" w:rsidP="002A6FC5">
      <w:pPr>
        <w:ind w:firstLine="709"/>
        <w:jc w:val="both"/>
        <w:rPr>
          <w:sz w:val="28"/>
        </w:rPr>
      </w:pPr>
      <w:r w:rsidRPr="00D301D4">
        <w:rPr>
          <w:sz w:val="28"/>
        </w:rPr>
        <w:tab/>
        <w:t>Режа к</w:t>
      </w:r>
      <w:r>
        <w:rPr>
          <w:sz w:val="28"/>
        </w:rPr>
        <w:t>ў</w:t>
      </w:r>
      <w:r w:rsidRPr="00D301D4">
        <w:rPr>
          <w:sz w:val="28"/>
        </w:rPr>
        <w:t xml:space="preserve">рсаткичи </w:t>
      </w:r>
      <w:r>
        <w:rPr>
          <w:sz w:val="28"/>
        </w:rPr>
        <w:t>ҳ</w:t>
      </w:r>
      <w:r w:rsidRPr="00D301D4">
        <w:rPr>
          <w:sz w:val="28"/>
        </w:rPr>
        <w:t>ам шу усул билан ани</w:t>
      </w:r>
      <w:r>
        <w:rPr>
          <w:sz w:val="28"/>
        </w:rPr>
        <w:t>қ</w:t>
      </w:r>
      <w:r w:rsidRPr="00D301D4">
        <w:rPr>
          <w:sz w:val="28"/>
        </w:rPr>
        <w:t>ланади.</w:t>
      </w: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</w:p>
    <w:p w:rsidR="002A6FC5" w:rsidRPr="00D301D4" w:rsidRDefault="002A6FC5" w:rsidP="002A6FC5">
      <w:pPr>
        <w:pStyle w:val="2"/>
        <w:widowContro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ача хулосалар</w:t>
      </w:r>
    </w:p>
    <w:p w:rsidR="002A6FC5" w:rsidRPr="00D301D4" w:rsidRDefault="002A6FC5" w:rsidP="002A6FC5">
      <w:pPr>
        <w:pStyle w:val="2"/>
        <w:widowControl w:val="0"/>
        <w:ind w:firstLine="709"/>
        <w:rPr>
          <w:rFonts w:ascii="Times New Roman" w:hAnsi="Times New Roman"/>
          <w:color w:val="000000"/>
          <w:sz w:val="16"/>
        </w:rPr>
      </w:pPr>
    </w:p>
    <w:p w:rsidR="002A6FC5" w:rsidRPr="00D301D4" w:rsidRDefault="002A6FC5" w:rsidP="002A6FC5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ускуналари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асосий фондларнинг актив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исми </w:t>
      </w:r>
      <w:r>
        <w:rPr>
          <w:color w:val="000000"/>
          <w:position w:val="2"/>
          <w:sz w:val="28"/>
        </w:rPr>
        <w:lastRenderedPageBreak/>
        <w:t>ҳ</w:t>
      </w:r>
      <w:r w:rsidRPr="00D301D4">
        <w:rPr>
          <w:color w:val="000000"/>
          <w:position w:val="2"/>
          <w:sz w:val="28"/>
        </w:rPr>
        <w:t xml:space="preserve">исобланиб, улар ёрдамида кишилар табиий бойликларни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азиб оладилар ёки э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тиёжларини кондирадиган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сулотларни (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увчи машиналар, комбайнлар ёки домна, мартен печлари металл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увчи, йигирув ва т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 xml:space="preserve">ув станоклари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оказо)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арадилар. Улар  хилма-хил вазифаларни бажарадилар. Уларни    статистик жи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атдан   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рганиш    учун   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>ри таснифлаш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амиятга эга.</w:t>
      </w:r>
    </w:p>
    <w:p w:rsidR="002A6FC5" w:rsidRPr="00D301D4" w:rsidRDefault="002A6FC5" w:rsidP="002A6FC5">
      <w:pPr>
        <w:pStyle w:val="2"/>
        <w:rPr>
          <w:rFonts w:ascii="Times New Roman" w:hAnsi="Times New Roman"/>
          <w:color w:val="000000"/>
          <w:sz w:val="28"/>
        </w:rPr>
      </w:pPr>
    </w:p>
    <w:p w:rsidR="002A6FC5" w:rsidRPr="00D301D4" w:rsidRDefault="002A6FC5" w:rsidP="002A6FC5">
      <w:pPr>
        <w:pStyle w:val="2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Назорат ва му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окама учун саволлар</w:t>
      </w:r>
    </w:p>
    <w:p w:rsidR="002A6FC5" w:rsidRPr="00D301D4" w:rsidRDefault="002A6FC5" w:rsidP="002A6FC5">
      <w:pPr>
        <w:pStyle w:val="2"/>
        <w:rPr>
          <w:rFonts w:ascii="Times New Roman" w:hAnsi="Times New Roman"/>
          <w:color w:val="000000"/>
          <w:sz w:val="16"/>
        </w:rPr>
      </w:pPr>
    </w:p>
    <w:p w:rsidR="002A6FC5" w:rsidRPr="00D301D4" w:rsidRDefault="002A6FC5" w:rsidP="002A6FC5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ускуналари ва улар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андай таснифланади?</w:t>
      </w:r>
    </w:p>
    <w:p w:rsidR="002A6FC5" w:rsidRPr="00D301D4" w:rsidRDefault="002A6FC5" w:rsidP="002A6FC5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Ускуналарнинг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 ва сонини ифодаловчи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  тизими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злаб беринг.</w:t>
      </w:r>
    </w:p>
    <w:p w:rsidR="002A6FC5" w:rsidRPr="00D301D4" w:rsidRDefault="002A6FC5" w:rsidP="002A6FC5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Ускуналардан фойдаланишни ифодаловчи сифат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 тизими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нималарни биласиз? </w:t>
      </w:r>
    </w:p>
    <w:p w:rsidR="002A6FC5" w:rsidRPr="00D301D4" w:rsidRDefault="002A6FC5" w:rsidP="002A6FC5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 ва улардан фойдаланиш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 деганда нимани тушунасиз?</w:t>
      </w:r>
    </w:p>
    <w:p w:rsidR="002A6FC5" w:rsidRPr="00D301D4" w:rsidRDefault="002A6FC5" w:rsidP="002A6FC5">
      <w:pPr>
        <w:tabs>
          <w:tab w:val="left" w:pos="709"/>
        </w:tabs>
        <w:ind w:left="709" w:hanging="425"/>
        <w:jc w:val="center"/>
        <w:rPr>
          <w:b/>
          <w:color w:val="000000"/>
          <w:position w:val="2"/>
          <w:sz w:val="28"/>
        </w:rPr>
      </w:pPr>
    </w:p>
    <w:p w:rsidR="002A6FC5" w:rsidRPr="00D301D4" w:rsidRDefault="002A6FC5" w:rsidP="002A6FC5">
      <w:pPr>
        <w:pStyle w:val="2"/>
        <w:tabs>
          <w:tab w:val="left" w:pos="709"/>
        </w:tabs>
        <w:ind w:left="709" w:hanging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</w:r>
      <w:r w:rsidRPr="00D301D4">
        <w:rPr>
          <w:rFonts w:ascii="Times New Roman" w:hAnsi="Times New Roman"/>
          <w:color w:val="000000"/>
          <w:sz w:val="28"/>
        </w:rPr>
        <w:lastRenderedPageBreak/>
        <w:t xml:space="preserve">Асосий адабиётлар </w:t>
      </w:r>
    </w:p>
    <w:p w:rsidR="002A6FC5" w:rsidRPr="00D301D4" w:rsidRDefault="002A6FC5" w:rsidP="002A6FC5">
      <w:pPr>
        <w:pStyle w:val="2"/>
        <w:tabs>
          <w:tab w:val="left" w:pos="709"/>
        </w:tabs>
        <w:ind w:left="709" w:hanging="425"/>
        <w:rPr>
          <w:rFonts w:ascii="Times New Roman" w:hAnsi="Times New Roman"/>
          <w:color w:val="000000"/>
          <w:sz w:val="16"/>
        </w:rPr>
      </w:pP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«Давлат статистикаси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 xml:space="preserve">рисида».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 Республикасининг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онуни.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збекистоннинг янги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онунлари. 2002й., 12 декабр.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Госкомпрогнозстат. Государсвенная программа перехода Республики Узбекистан на принятую в международной практике систему учета и статистики. Утверждена  Каб.Мином. Республики, 14 сентября </w:t>
      </w:r>
      <w:smartTag w:uri="urn:schemas-microsoft-com:office:smarttags" w:element="metricconverter">
        <w:smartTagPr>
          <w:attr w:name="ProductID" w:val="1994 г"/>
        </w:smartTagPr>
        <w:r w:rsidRPr="00D301D4">
          <w:rPr>
            <w:color w:val="000000"/>
            <w:position w:val="2"/>
            <w:sz w:val="28"/>
          </w:rPr>
          <w:t>1994 г</w:t>
        </w:r>
      </w:smartTag>
      <w:r w:rsidRPr="00D301D4">
        <w:rPr>
          <w:color w:val="000000"/>
          <w:position w:val="2"/>
          <w:sz w:val="28"/>
        </w:rPr>
        <w:t>. № 344.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В.Е.Адамов, Статистика </w:t>
      </w:r>
      <w:r>
        <w:rPr>
          <w:color w:val="000000"/>
          <w:position w:val="2"/>
          <w:sz w:val="28"/>
        </w:rPr>
        <w:t>промышленности</w:t>
      </w:r>
      <w:r w:rsidRPr="00D301D4">
        <w:rPr>
          <w:color w:val="000000"/>
          <w:position w:val="2"/>
          <w:sz w:val="28"/>
        </w:rPr>
        <w:t>, Учебник.М. «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статистика» - 1987.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М.Р. Ефимова, Е.Б. Петросова, В.Н.Румянцев, </w:t>
      </w:r>
      <w:r>
        <w:rPr>
          <w:color w:val="000000"/>
          <w:position w:val="2"/>
          <w:sz w:val="28"/>
        </w:rPr>
        <w:t>Общая</w:t>
      </w:r>
      <w:r w:rsidRPr="00D301D4">
        <w:rPr>
          <w:color w:val="000000"/>
          <w:position w:val="2"/>
          <w:sz w:val="28"/>
        </w:rPr>
        <w:t xml:space="preserve"> теория статистики, Учебник -М.: Инфра, 1996г.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Институт Мировой Экономики и </w:t>
      </w:r>
      <w:r>
        <w:rPr>
          <w:color w:val="000000"/>
          <w:position w:val="2"/>
          <w:sz w:val="28"/>
        </w:rPr>
        <w:t>международных</w:t>
      </w:r>
      <w:r w:rsidRPr="00D301D4">
        <w:rPr>
          <w:color w:val="000000"/>
          <w:position w:val="2"/>
          <w:sz w:val="28"/>
        </w:rPr>
        <w:t xml:space="preserve"> отношений. Экономическая статистика в период перехода России к </w:t>
      </w:r>
      <w:r>
        <w:rPr>
          <w:color w:val="000000"/>
          <w:position w:val="2"/>
          <w:sz w:val="28"/>
        </w:rPr>
        <w:t>рыночной</w:t>
      </w:r>
      <w:r w:rsidRPr="00D301D4">
        <w:rPr>
          <w:color w:val="000000"/>
          <w:position w:val="2"/>
          <w:sz w:val="28"/>
        </w:rPr>
        <w:t xml:space="preserve"> модели хозяйствования. -М., 1992.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Экономическая статистика. Учебник. Под рад. В.М.Проскурянова, М.Н.Фреймунд, М.Р.Этдельман. 3-е изд. -М.: 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статистика, 1983.</w:t>
      </w:r>
    </w:p>
    <w:p w:rsidR="002A6FC5" w:rsidRPr="00D301D4" w:rsidRDefault="002A6FC5" w:rsidP="002A6FC5">
      <w:pPr>
        <w:numPr>
          <w:ilvl w:val="0"/>
          <w:numId w:val="2"/>
        </w:numPr>
        <w:tabs>
          <w:tab w:val="left" w:pos="709"/>
        </w:tabs>
        <w:ind w:left="709" w:hanging="425"/>
        <w:jc w:val="both"/>
      </w:pPr>
      <w:r w:rsidRPr="00D301D4">
        <w:rPr>
          <w:color w:val="000000"/>
          <w:position w:val="2"/>
          <w:sz w:val="28"/>
        </w:rPr>
        <w:t xml:space="preserve">Статистика </w:t>
      </w:r>
      <w:r>
        <w:rPr>
          <w:color w:val="000000"/>
          <w:position w:val="2"/>
          <w:sz w:val="28"/>
        </w:rPr>
        <w:t>рынка</w:t>
      </w:r>
      <w:r w:rsidRPr="00D301D4">
        <w:rPr>
          <w:color w:val="000000"/>
          <w:position w:val="2"/>
          <w:sz w:val="28"/>
        </w:rPr>
        <w:t xml:space="preserve"> товаров и услуг. Учебник. Под.ред.М.Беляевского. -М.: 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статистика, 1995.</w:t>
      </w:r>
    </w:p>
    <w:p w:rsidR="00BC068A" w:rsidRDefault="002A6FC5" w:rsidP="002A6FC5">
      <w:r w:rsidRPr="00D301D4">
        <w:rPr>
          <w:color w:val="000000"/>
          <w:position w:val="2"/>
          <w:sz w:val="28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0CE"/>
    <w:multiLevelType w:val="singleLevel"/>
    <w:tmpl w:val="66C4E144"/>
    <w:lvl w:ilvl="0">
      <w:start w:val="1"/>
      <w:numFmt w:val="decimal"/>
      <w:lvlText w:val="%1. "/>
      <w:legacy w:legacy="1" w:legacySpace="0" w:legacyIndent="283"/>
      <w:lvlJc w:val="left"/>
      <w:pPr>
        <w:ind w:left="107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1BB52B71"/>
    <w:multiLevelType w:val="multilevel"/>
    <w:tmpl w:val="A4D6422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  <w:b/>
      </w:rPr>
    </w:lvl>
  </w:abstractNum>
  <w:abstractNum w:abstractNumId="2">
    <w:nsid w:val="1BCD475E"/>
    <w:multiLevelType w:val="singleLevel"/>
    <w:tmpl w:val="964C79F2"/>
    <w:lvl w:ilvl="0">
      <w:start w:val="2"/>
      <w:numFmt w:val="bullet"/>
      <w:lvlText w:val="-"/>
      <w:lvlJc w:val="left"/>
      <w:pPr>
        <w:tabs>
          <w:tab w:val="num" w:pos="1135"/>
        </w:tabs>
        <w:ind w:left="1135" w:hanging="360"/>
      </w:pPr>
      <w:rPr>
        <w:rFonts w:hint="default"/>
      </w:rPr>
    </w:lvl>
  </w:abstractNum>
  <w:abstractNum w:abstractNumId="3">
    <w:nsid w:val="2DBA78B2"/>
    <w:multiLevelType w:val="singleLevel"/>
    <w:tmpl w:val="964C79F2"/>
    <w:lvl w:ilvl="0">
      <w:start w:val="2"/>
      <w:numFmt w:val="bullet"/>
      <w:lvlText w:val="-"/>
      <w:lvlJc w:val="left"/>
      <w:pPr>
        <w:tabs>
          <w:tab w:val="num" w:pos="1135"/>
        </w:tabs>
        <w:ind w:left="1135" w:hanging="360"/>
      </w:pPr>
      <w:rPr>
        <w:rFonts w:hint="default"/>
      </w:rPr>
    </w:lvl>
  </w:abstractNum>
  <w:abstractNum w:abstractNumId="4">
    <w:nsid w:val="3C973E75"/>
    <w:multiLevelType w:val="singleLevel"/>
    <w:tmpl w:val="EFEE12DC"/>
    <w:lvl w:ilvl="0">
      <w:start w:val="1"/>
      <w:numFmt w:val="decimal"/>
      <w:lvlText w:val="%1. "/>
      <w:legacy w:legacy="1" w:legacySpace="0" w:legacyIndent="283"/>
      <w:lvlJc w:val="left"/>
      <w:pPr>
        <w:ind w:left="1076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C5"/>
    <w:rsid w:val="002A6FC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6FC5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4">
    <w:name w:val="Основной текст с отступом Знак"/>
    <w:basedOn w:val="a0"/>
    <w:link w:val="a3"/>
    <w:rsid w:val="002A6FC5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2A6FC5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2A6FC5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21">
    <w:name w:val="Body Text Indent 2"/>
    <w:basedOn w:val="a"/>
    <w:link w:val="22"/>
    <w:rsid w:val="002A6FC5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2A6FC5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5">
    <w:name w:val="caption"/>
    <w:basedOn w:val="a"/>
    <w:next w:val="a"/>
    <w:qFormat/>
    <w:rsid w:val="002A6FC5"/>
    <w:pPr>
      <w:ind w:firstLine="720"/>
      <w:jc w:val="both"/>
    </w:pPr>
    <w:rPr>
      <w:rFonts w:ascii="Bodo_uzb" w:hAnsi="Bodo_uzb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6FC5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4">
    <w:name w:val="Основной текст с отступом Знак"/>
    <w:basedOn w:val="a0"/>
    <w:link w:val="a3"/>
    <w:rsid w:val="002A6FC5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2A6FC5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2A6FC5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21">
    <w:name w:val="Body Text Indent 2"/>
    <w:basedOn w:val="a"/>
    <w:link w:val="22"/>
    <w:rsid w:val="002A6FC5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2A6FC5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5">
    <w:name w:val="caption"/>
    <w:basedOn w:val="a"/>
    <w:next w:val="a"/>
    <w:qFormat/>
    <w:rsid w:val="002A6FC5"/>
    <w:pPr>
      <w:ind w:firstLine="720"/>
      <w:jc w:val="both"/>
    </w:pPr>
    <w:rPr>
      <w:rFonts w:ascii="Bodo_uzb" w:hAnsi="Bodo_uzb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1692</Words>
  <Characters>9648</Characters>
  <Application>Microsoft Office Word</Application>
  <DocSecurity>0</DocSecurity>
  <Lines>80</Lines>
  <Paragraphs>22</Paragraphs>
  <ScaleCrop>false</ScaleCrop>
  <Company>Home</Company>
  <LinksUpToDate>false</LinksUpToDate>
  <CharactersWithSpaces>11318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2012-11-04T15:27:00Z</dcterms:created>
  <dcterms:modified xsi:type="dcterms:W3CDTF">2012-11-04T15:27:00Z</dcterms:modified>
</cp:coreProperties>
</file>